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94876" w14:textId="77777777" w:rsidR="00B71C21" w:rsidRDefault="00B451F1" w:rsidP="00B71C21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District Unit Planner</w:t>
      </w:r>
      <w:bookmarkStart w:id="0" w:name="_kqhlmarznali"/>
      <w:bookmarkEnd w:id="0"/>
    </w:p>
    <w:p w14:paraId="1B0DA10C" w14:textId="77777777" w:rsidR="00B31007" w:rsidRDefault="00B71C21" w:rsidP="00B71C21">
      <w:pPr>
        <w:pStyle w:val="Heading2"/>
      </w:pPr>
      <w:r>
        <w:t>Course Information</w:t>
      </w:r>
    </w:p>
    <w:p w14:paraId="74E81C74" w14:textId="77777777" w:rsidR="00B451F1" w:rsidRDefault="00B451F1" w:rsidP="00B451F1">
      <w:pPr>
        <w:pStyle w:val="Heading3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079878D8" w14:textId="77777777" w:rsidR="00B71C21" w:rsidRDefault="00B71C21" w:rsidP="00B451F1">
      <w:pPr>
        <w:pStyle w:val="Heading3"/>
      </w:pPr>
      <w:r>
        <w:t xml:space="preserve">Course Name: </w:t>
      </w:r>
    </w:p>
    <w:p w14:paraId="7F609CC1" w14:textId="77777777" w:rsidR="0094117E" w:rsidRDefault="00B451F1" w:rsidP="00B451F1">
      <w:r>
        <w:t>Personal Finance and Economics</w:t>
      </w:r>
    </w:p>
    <w:p w14:paraId="386A9159" w14:textId="77777777" w:rsidR="00B71C21" w:rsidRDefault="0094117E" w:rsidP="0094117E">
      <w:pPr>
        <w:pStyle w:val="Heading3"/>
      </w:pPr>
      <w:r>
        <w:br w:type="column"/>
      </w:r>
      <w:r>
        <w:t xml:space="preserve">Unit Title: </w:t>
      </w:r>
    </w:p>
    <w:p w14:paraId="6B56D946" w14:textId="77777777" w:rsidR="0094117E" w:rsidRDefault="00B451F1" w:rsidP="0094117E">
      <w:r>
        <w:t>Unit 4: Money, Banking, Credit, and the Federal Reserve</w:t>
      </w:r>
    </w:p>
    <w:p w14:paraId="7DDA3961" w14:textId="77777777" w:rsidR="00B71C21" w:rsidRDefault="0094117E" w:rsidP="0094117E">
      <w:pPr>
        <w:pStyle w:val="Heading3"/>
      </w:pPr>
      <w:r>
        <w:br w:type="column"/>
      </w:r>
      <w:r>
        <w:t>MYP Year:</w:t>
      </w:r>
    </w:p>
    <w:p w14:paraId="37D82E42" w14:textId="77777777" w:rsidR="0094117E" w:rsidRDefault="00B451F1" w:rsidP="0094117E">
      <w:r>
        <w:t>4</w:t>
      </w:r>
    </w:p>
    <w:p w14:paraId="7B7362BB" w14:textId="77777777" w:rsidR="00B451F1" w:rsidRDefault="0094117E" w:rsidP="0094117E">
      <w:pPr>
        <w:pStyle w:val="Heading3"/>
      </w:pPr>
      <w:r>
        <w:br w:type="column"/>
      </w:r>
      <w:r>
        <w:t>Unit Duration:</w:t>
      </w:r>
    </w:p>
    <w:p w14:paraId="149F8816" w14:textId="77777777" w:rsidR="00B71C21" w:rsidRDefault="00B451F1" w:rsidP="00B451F1">
      <w:r>
        <w:t>10.5 Hours</w:t>
      </w:r>
    </w:p>
    <w:p w14:paraId="47347A0D" w14:textId="77777777" w:rsidR="00B451F1" w:rsidRDefault="00B451F1" w:rsidP="00296845">
      <w:pPr>
        <w:pStyle w:val="Heading2"/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num="4" w:space="720"/>
          <w:docGrid w:linePitch="360"/>
        </w:sectPr>
      </w:pPr>
    </w:p>
    <w:p w14:paraId="433B1831" w14:textId="77777777" w:rsidR="00B71C21" w:rsidRDefault="00296845" w:rsidP="00296845">
      <w:pPr>
        <w:pStyle w:val="Heading2"/>
      </w:pPr>
      <w:r>
        <w:t>Instructional Information</w:t>
      </w:r>
    </w:p>
    <w:p w14:paraId="4D1BF6FA" w14:textId="77777777" w:rsidR="001D2F63" w:rsidRPr="001D2F63" w:rsidRDefault="00296845" w:rsidP="00465BBE">
      <w:pPr>
        <w:pStyle w:val="Heading3"/>
      </w:pPr>
      <w:r>
        <w:t>Standards</w:t>
      </w:r>
    </w:p>
    <w:p w14:paraId="44DEB33B" w14:textId="77777777" w:rsidR="00AF0232" w:rsidRDefault="00000000">
      <w:r>
        <w:rPr>
          <w:b/>
        </w:rPr>
        <w:t>SSEMA2: Explain the role and functions of the Federal Reserve System.</w:t>
      </w:r>
      <w:r>
        <w:br/>
        <w:t>a. Describe the organization of the Federal Reserve System (12 Districts, Federal Open Market Committee (FOMC), and Board of Governors).</w:t>
      </w:r>
      <w:r>
        <w:br/>
        <w:t>b. Describe the Federal Reserve Bank’s roles in payment processing, bank supervision, and monetary policy, including the dual mandate of price stability and full employment.</w:t>
      </w:r>
      <w:r>
        <w:br/>
        <w:t>c. Describe how the Federal Reserve uses various tools of monetary policy to target the federal funds rate and how this rate influences other interest rates in the economy.</w:t>
      </w:r>
    </w:p>
    <w:p w14:paraId="2E8EB32E" w14:textId="77777777" w:rsidR="00AF0232" w:rsidRDefault="00000000">
      <w:r>
        <w:rPr>
          <w:b/>
        </w:rPr>
        <w:t>SSEPF3: Explain how the financial system channels funds from savers to investors.</w:t>
      </w:r>
      <w:r>
        <w:br/>
        <w:t>a. Explain the roles/functions of money as a medium of exchange, store of value, and unit of account/standard of value.</w:t>
      </w:r>
    </w:p>
    <w:p w14:paraId="337CAFE6" w14:textId="77777777" w:rsidR="00AF0232" w:rsidRDefault="00000000">
      <w:r>
        <w:rPr>
          <w:b/>
        </w:rPr>
        <w:t>SSEPF4: Explain how interest rates affect various consumer decisions.</w:t>
      </w:r>
      <w:r>
        <w:br/>
        <w:t>b. Define annual percentage rate and describe how different interest rates can affect monthly payments on loans.</w:t>
      </w:r>
      <w:r>
        <w:br/>
        <w:t>c. Use an online amortization tool to show how payments on a fixed loan like a mortgage are applied to interest and principal.</w:t>
      </w:r>
      <w:r>
        <w:br/>
        <w:t>d. Explain the difference between simple and compound interest and the difference between fixed and variable interest.</w:t>
      </w:r>
      <w:r>
        <w:br/>
        <w:t>e. Define nominal and real returns and explain how inflation affects interest-earning savings and investment accounts.</w:t>
      </w:r>
    </w:p>
    <w:p w14:paraId="5174C945" w14:textId="77777777" w:rsidR="00AF0232" w:rsidRDefault="00000000">
      <w:r>
        <w:rPr>
          <w:b/>
        </w:rPr>
        <w:t>SSEPF5: Explain how changes in taxation can have an impact on an individual’s spending and saving choices.</w:t>
      </w:r>
      <w:r>
        <w:br/>
        <w:t>a. Describe income, sales, property, capital gains, and estate taxes in the U.S.</w:t>
      </w:r>
      <w:r>
        <w:br/>
        <w:t>b. Describe the difference between progressive, regressive, and proportional taxes.</w:t>
      </w:r>
    </w:p>
    <w:p w14:paraId="113A302D" w14:textId="4FCD73E0" w:rsidR="629CA58C" w:rsidRDefault="00296845" w:rsidP="00FB2C49">
      <w:pPr>
        <w:pStyle w:val="Heading3"/>
        <w:rPr>
          <w:lang w:val="en"/>
        </w:rPr>
      </w:pPr>
      <w:r>
        <w:rPr>
          <w:lang w:val="en"/>
        </w:rPr>
        <w:lastRenderedPageBreak/>
        <w:t>Concepts/Skills to be Mastered by Students</w:t>
      </w:r>
    </w:p>
    <w:p w14:paraId="055D1360" w14:textId="77777777" w:rsidR="00FB2C49" w:rsidRPr="00FB2C49" w:rsidRDefault="00FB2C49" w:rsidP="00FB2C49">
      <w:pPr>
        <w:rPr>
          <w:lang w:val="en"/>
        </w:rPr>
      </w:pPr>
    </w:p>
    <w:p w14:paraId="0056DC95" w14:textId="77777777" w:rsidR="00AF0232" w:rsidRDefault="00000000">
      <w:pPr>
        <w:pStyle w:val="Heading3"/>
      </w:pPr>
      <w:r>
        <w:t>Information Processing Skills</w:t>
      </w:r>
    </w:p>
    <w:p w14:paraId="1F58F661" w14:textId="77777777" w:rsidR="00AF0232" w:rsidRDefault="00000000">
      <w:r>
        <w:t>1. compare similarities and differences</w:t>
      </w:r>
      <w:r>
        <w:br/>
        <w:t>3. identify issues and/or problems and alternative solutions</w:t>
      </w:r>
      <w:r>
        <w:br/>
        <w:t>5. identify main idea, detail, sequence of events, and cause and effect in a social studies context</w:t>
      </w:r>
      <w:r>
        <w:br/>
        <w:t>8. identify social studies reference resources to use for a specific purpose</w:t>
      </w:r>
      <w:r>
        <w:br/>
        <w:t>9. construct charts and tables</w:t>
      </w:r>
      <w:r>
        <w:br/>
        <w:t>10. analyze artifacts</w:t>
      </w:r>
      <w:r>
        <w:br/>
        <w:t>11. draw conclusions and make generalizations</w:t>
      </w:r>
      <w:r>
        <w:br/>
        <w:t>12. analyze graphs and diagrams</w:t>
      </w:r>
      <w:r>
        <w:br/>
        <w:t>14. formulate appropriate research questions</w:t>
      </w:r>
      <w:r>
        <w:br/>
        <w:t>15. determine adequacy and/or relevancy of information</w:t>
      </w:r>
      <w:r>
        <w:br/>
        <w:t>16. check for consistency of information</w:t>
      </w:r>
      <w:r>
        <w:br/>
        <w:t>17. interpret political cartoons</w:t>
      </w:r>
    </w:p>
    <w:p w14:paraId="32F0AE33" w14:textId="77777777" w:rsidR="00AF0232" w:rsidRDefault="00000000">
      <w:pPr>
        <w:pStyle w:val="Heading3"/>
      </w:pPr>
      <w:r>
        <w:t>Social Studies Reading Standards</w:t>
      </w:r>
    </w:p>
    <w:p w14:paraId="56579CEA" w14:textId="77777777" w:rsidR="00AF0232" w:rsidRDefault="00000000">
      <w:r>
        <w:t>L9-10RHSS1: Cite specific textual evidence to support analysis of primary and secondary sources, attending to such features as the date and origin of the information.</w:t>
      </w:r>
      <w:r>
        <w:br/>
        <w:t>L9-10RHSS2: Determine the central ideas or information of a primary or secondary source; provide an accurate summary of how key events or ideas develop over the course of the text.</w:t>
      </w:r>
      <w:r>
        <w:br/>
        <w:t>L9-10RHSS4: Determine the meaning of words and phrases as they are used in a text, including vocabulary describing political, social, or economic aspects of history/social science.</w:t>
      </w:r>
      <w:r>
        <w:br/>
        <w:t>L9-10RHSS6: Compare the point of view of two or more authors for how they treat the same or similar topics, including which details they include and emphasize in their respective accounts.</w:t>
      </w:r>
      <w:r>
        <w:br/>
        <w:t>L9-10RHSS7: Integrate quantitative or technical analysis (e.g., charts, research data) with qualitative analysis in print or digital text.</w:t>
      </w:r>
      <w:r>
        <w:br/>
        <w:t>L9-10RHSS8: Assess the extent to which the reasoning and evidence in a text support the author’s claims.</w:t>
      </w:r>
    </w:p>
    <w:p w14:paraId="7A2B944C" w14:textId="77777777" w:rsidR="00AF0232" w:rsidRDefault="00000000">
      <w:pPr>
        <w:pStyle w:val="Heading3"/>
      </w:pPr>
      <w:r>
        <w:t>Social Studies Writing Standards</w:t>
      </w:r>
    </w:p>
    <w:p w14:paraId="74E518E6" w14:textId="77777777" w:rsidR="00AF0232" w:rsidRDefault="00000000">
      <w:r>
        <w:t>L9-10WHST2: Write informative/explanatory texts, including the narration of historical events, scientific procedures/experiments, or technical processes.</w:t>
      </w:r>
      <w:r>
        <w:br/>
      </w:r>
      <w:r>
        <w:lastRenderedPageBreak/>
        <w:t>L9-10WHST4: Produce clear and coherent writing in which the development, organization, and style are appropriate to task, purpose, and audience.</w:t>
      </w:r>
      <w:r>
        <w:br/>
        <w:t>L9-10WHST5: Develop and strengthen writing as needed by planning, revising, editing, rewriting, or trying a new approach, focusing on addressing what is most significant for a specific purpose and audience.</w:t>
      </w:r>
      <w:r>
        <w:br/>
        <w:t>L9-10WHST8: Gather relevant information from multiple authoritative print and digital sources, using advanced searches effectively; assess the usefulness of each source in answering the research question; integrate information into the text selectively to maintain the flow of ideas, avoiding plagiarism and following a standard format for citation.</w:t>
      </w:r>
      <w:r>
        <w:br/>
        <w:t>L9-10WHST9: Draw evidence from informational texts to support analysis, reflection, and research.</w:t>
      </w:r>
    </w:p>
    <w:p w14:paraId="13F921F9" w14:textId="77777777" w:rsidR="00B451F1" w:rsidRDefault="00141BFB" w:rsidP="00141BFB">
      <w:pPr>
        <w:pStyle w:val="Heading3"/>
      </w:pPr>
      <w:r>
        <w:t>Key Concepts</w:t>
      </w:r>
    </w:p>
    <w:p w14:paraId="57990F05" w14:textId="77777777" w:rsidR="00AF0232" w:rsidRDefault="00000000">
      <w:r>
        <w:t>Perspective is the position from which we observe situations, objects, facts, ideas, and opinions. Perspective may be associated with individuals, groups, cultures, or disciplines.</w:t>
      </w:r>
    </w:p>
    <w:p w14:paraId="25E20A2F" w14:textId="77777777" w:rsidR="00141BFB" w:rsidRDefault="00141BFB" w:rsidP="00141BFB">
      <w:pPr>
        <w:pStyle w:val="Heading3"/>
      </w:pPr>
      <w:r>
        <w:t>Related Concepts</w:t>
      </w:r>
    </w:p>
    <w:p w14:paraId="6BAD7EF8" w14:textId="77777777" w:rsidR="00AF0232" w:rsidRDefault="00000000">
      <w:r>
        <w:t>Causality (cause and consequences), Consumption, Power.</w:t>
      </w:r>
    </w:p>
    <w:p w14:paraId="79ECDE63" w14:textId="77777777" w:rsidR="00141BFB" w:rsidRDefault="00141BFB" w:rsidP="51591F67">
      <w:pPr>
        <w:pStyle w:val="Heading3"/>
      </w:pPr>
      <w:r>
        <w:t>Global Context</w:t>
      </w:r>
    </w:p>
    <w:p w14:paraId="0F1C6432" w14:textId="77777777" w:rsidR="00AF0232" w:rsidRDefault="00000000">
      <w:r>
        <w:t>Identities and Relationships: Students will explore identity; beliefs and values; human relationships including communities and cultures; what it means to be human.</w:t>
      </w:r>
    </w:p>
    <w:p w14:paraId="4F3C78C0" w14:textId="77777777" w:rsidR="09F11475" w:rsidRDefault="09F11475" w:rsidP="70E4B70C">
      <w:pPr>
        <w:pStyle w:val="Heading3"/>
      </w:pPr>
      <w:r>
        <w:t>Statement of Inquiry</w:t>
      </w:r>
    </w:p>
    <w:p w14:paraId="5DF14C7E" w14:textId="77777777" w:rsidR="00AF0232" w:rsidRDefault="00000000">
      <w:r>
        <w:t>As systems become more complex, the need for specific structures increases.</w:t>
      </w:r>
    </w:p>
    <w:p w14:paraId="0D106973" w14:textId="77777777" w:rsidR="00141BFB" w:rsidRDefault="00141BFB" w:rsidP="00141BFB">
      <w:pPr>
        <w:pStyle w:val="Heading3"/>
      </w:pPr>
      <w:r>
        <w:t>Inquiry Questions</w:t>
      </w:r>
    </w:p>
    <w:p w14:paraId="49AA14ED" w14:textId="77777777" w:rsidR="00141BFB" w:rsidRDefault="00141BFB" w:rsidP="00141BFB">
      <w:pPr>
        <w:pStyle w:val="Heading4"/>
      </w:pPr>
      <w:r>
        <w:t>Factual</w:t>
      </w:r>
    </w:p>
    <w:p w14:paraId="1CF1B220" w14:textId="77777777" w:rsidR="00AF0232" w:rsidRDefault="00000000">
      <w:r>
        <w:t>What is the Fed’s role in determining the well-being of the economy?</w:t>
      </w:r>
      <w:r>
        <w:br/>
        <w:t>What federal agencies oversee banks in our country?</w:t>
      </w:r>
      <w:r>
        <w:br/>
        <w:t>What does it mean to diversify investments?</w:t>
      </w:r>
      <w:r>
        <w:br/>
        <w:t>What deductions come out of your paycheck?</w:t>
      </w:r>
    </w:p>
    <w:p w14:paraId="7F4B29EC" w14:textId="77777777" w:rsidR="00141BFB" w:rsidRDefault="00141BFB" w:rsidP="00141BFB">
      <w:pPr>
        <w:pStyle w:val="Heading4"/>
      </w:pPr>
      <w:r>
        <w:t>Conceptual</w:t>
      </w:r>
    </w:p>
    <w:p w14:paraId="01943AB3" w14:textId="77777777" w:rsidR="00AF0232" w:rsidRDefault="00000000">
      <w:r>
        <w:t>How do interest rates act as an incentive to save or spend?</w:t>
      </w:r>
      <w:r>
        <w:br/>
        <w:t>Is fixed or variable interest better for long-term investments?</w:t>
      </w:r>
    </w:p>
    <w:p w14:paraId="2E9C9129" w14:textId="77777777" w:rsidR="00141BFB" w:rsidRDefault="00141BFB" w:rsidP="00141BFB">
      <w:pPr>
        <w:pStyle w:val="Heading4"/>
      </w:pPr>
      <w:r>
        <w:lastRenderedPageBreak/>
        <w:t>Debatable</w:t>
      </w:r>
    </w:p>
    <w:p w14:paraId="4779AB36" w14:textId="77777777" w:rsidR="00AF0232" w:rsidRDefault="00000000">
      <w:r>
        <w:t>How should monetary policy influence price stability, full employment, and economic growth?</w:t>
      </w:r>
    </w:p>
    <w:p w14:paraId="21AA0961" w14:textId="77777777" w:rsidR="00141BFB" w:rsidRDefault="00141BFB" w:rsidP="00141BFB">
      <w:pPr>
        <w:pStyle w:val="Heading3"/>
      </w:pPr>
      <w:r>
        <w:t>Assessment Tasks</w:t>
      </w:r>
    </w:p>
    <w:tbl>
      <w:tblPr>
        <w:tblStyle w:val="ListTable3-Accent1"/>
        <w:tblW w:w="497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Assessment Tasks"/>
        <w:tblDescription w:val="The table below shows MYP objectives and their relationship to assessments."/>
      </w:tblPr>
      <w:tblGrid>
        <w:gridCol w:w="3144"/>
        <w:gridCol w:w="5670"/>
        <w:gridCol w:w="5490"/>
      </w:tblGrid>
      <w:tr w:rsidR="000831A0" w14:paraId="193178F4" w14:textId="77777777" w:rsidTr="2756E1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41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99" w:type="pct"/>
          </w:tcPr>
          <w:p w14:paraId="13368670" w14:textId="77777777" w:rsidR="000831A0" w:rsidRPr="00B408B8" w:rsidRDefault="000831A0" w:rsidP="2756E18E">
            <w:pPr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Assessment Type</w:t>
            </w:r>
          </w:p>
        </w:tc>
        <w:tc>
          <w:tcPr>
            <w:tcW w:w="1982" w:type="pct"/>
          </w:tcPr>
          <w:p w14:paraId="2DD03302" w14:textId="77777777" w:rsidR="000831A0" w:rsidRPr="00B408B8" w:rsidRDefault="000831A0" w:rsidP="2756E18E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Objectives</w:t>
            </w:r>
          </w:p>
        </w:tc>
        <w:tc>
          <w:tcPr>
            <w:tcW w:w="1919" w:type="pct"/>
          </w:tcPr>
          <w:p w14:paraId="27418FAC" w14:textId="77777777" w:rsidR="000831A0" w:rsidRPr="00B408B8" w:rsidRDefault="000831A0" w:rsidP="2756E18E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22"/>
                <w:szCs w:val="22"/>
              </w:rPr>
              <w:t>Relationship between MYP summative assessment task(s) and statement of inquiry:</w:t>
            </w:r>
          </w:p>
        </w:tc>
      </w:tr>
      <w:tr w:rsidR="00AF0232" w14:paraId="41404DC7" w14:textId="77777777" w:rsidTr="00AF02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9" w:type="pct"/>
            <w:shd w:val="clear" w:color="auto" w:fill="E8E8E8"/>
          </w:tcPr>
          <w:p w14:paraId="19F9D659" w14:textId="77777777" w:rsidR="00AF0232" w:rsidRDefault="00000000">
            <w:pPr>
              <w:spacing w:before="40" w:after="40"/>
            </w:pPr>
            <w:r>
              <w:t>Filing Income Taxes</w:t>
            </w:r>
          </w:p>
        </w:tc>
        <w:tc>
          <w:tcPr>
            <w:tcW w:w="1982" w:type="pct"/>
          </w:tcPr>
          <w:p w14:paraId="20A0E688" w14:textId="77777777" w:rsidR="00AF0232" w:rsidRDefault="00000000">
            <w:pPr>
              <w:pStyle w:val="ListParagraph"/>
              <w:numPr>
                <w:ilvl w:val="0"/>
                <w:numId w:val="1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Criterion A: Knowing and Understanding</w:t>
            </w:r>
          </w:p>
          <w:p w14:paraId="57B8ACD9" w14:textId="77777777" w:rsidR="00AF0232" w:rsidRDefault="00000000">
            <w:pPr>
              <w:pStyle w:val="ListParagraph"/>
              <w:numPr>
                <w:ilvl w:val="0"/>
                <w:numId w:val="1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Criterion B: Investigating</w:t>
            </w:r>
          </w:p>
        </w:tc>
        <w:tc>
          <w:tcPr>
            <w:tcW w:w="1919" w:type="pct"/>
          </w:tcPr>
          <w:p w14:paraId="62CBD892" w14:textId="77777777" w:rsidR="00AF0232" w:rsidRDefault="00000000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Students will learn how to read, understand, and fill out sample tax forms in order to understand the process of filling out their personal income taxes.</w:t>
            </w:r>
          </w:p>
        </w:tc>
      </w:tr>
      <w:tr w:rsidR="00AF0232" w14:paraId="6A6464EE" w14:textId="77777777" w:rsidTr="00AF02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9" w:type="pct"/>
            <w:shd w:val="clear" w:color="auto" w:fill="FFFFFF"/>
          </w:tcPr>
          <w:p w14:paraId="5AF4A4FB" w14:textId="77777777" w:rsidR="00AF0232" w:rsidRDefault="00000000">
            <w:pPr>
              <w:spacing w:before="40" w:after="40"/>
            </w:pPr>
            <w:r>
              <w:t>Formative Assessment(s)</w:t>
            </w:r>
          </w:p>
        </w:tc>
        <w:tc>
          <w:tcPr>
            <w:tcW w:w="1982" w:type="pct"/>
          </w:tcPr>
          <w:p w14:paraId="766A1B47" w14:textId="77777777" w:rsidR="00AF0232" w:rsidRDefault="00AF0232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19" w:type="pct"/>
          </w:tcPr>
          <w:p w14:paraId="5FA57AC9" w14:textId="77777777" w:rsidR="00AF0232" w:rsidRDefault="00000000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Quick check on content and concepts.</w:t>
            </w:r>
            <w:r>
              <w:br/>
              <w:t>Daily opening activities to check for understanding.</w:t>
            </w:r>
            <w:r>
              <w:br/>
              <w:t>Small group discussions &amp; feedback: participation in group discussion.</w:t>
            </w:r>
            <w:r>
              <w:br/>
              <w:t>Macroeconomics CFA – eight multiple choice questions that assess content standards at DOK 1 and DOK 2 level.</w:t>
            </w:r>
            <w:r>
              <w:br/>
              <w:t>Monetary Policy Econ CFA.</w:t>
            </w:r>
          </w:p>
        </w:tc>
      </w:tr>
      <w:tr w:rsidR="00AF0232" w14:paraId="4278B4B8" w14:textId="77777777" w:rsidTr="00AF02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9" w:type="pct"/>
            <w:shd w:val="clear" w:color="auto" w:fill="E8E8E8"/>
          </w:tcPr>
          <w:p w14:paraId="2880FE97" w14:textId="77777777" w:rsidR="00AF0232" w:rsidRDefault="00000000">
            <w:pPr>
              <w:spacing w:before="40" w:after="40"/>
            </w:pPr>
            <w:r>
              <w:t>Summative Assessment(s)</w:t>
            </w:r>
          </w:p>
        </w:tc>
        <w:tc>
          <w:tcPr>
            <w:tcW w:w="1982" w:type="pct"/>
          </w:tcPr>
          <w:p w14:paraId="77B3B18E" w14:textId="77777777" w:rsidR="00AF0232" w:rsidRDefault="00AF0232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19" w:type="pct"/>
          </w:tcPr>
          <w:p w14:paraId="43AF9876" w14:textId="77777777" w:rsidR="00AF0232" w:rsidRDefault="00000000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Macroeconomics Fall 2019 Summative.</w:t>
            </w:r>
            <w:r>
              <w:br/>
              <w:t>Macro Summative Spr22 in AMP.</w:t>
            </w:r>
            <w:r>
              <w:br/>
              <w:t>Multiple choice assessment that assesses all content standards of the unit.</w:t>
            </w:r>
          </w:p>
        </w:tc>
      </w:tr>
    </w:tbl>
    <w:p w14:paraId="2BB9C61F" w14:textId="77777777" w:rsidR="00C76099" w:rsidRDefault="00B408B8" w:rsidP="00B408B8">
      <w:pPr>
        <w:pStyle w:val="Heading3"/>
      </w:pPr>
      <w:r>
        <w:t>Approaches to Learning</w:t>
      </w:r>
    </w:p>
    <w:p w14:paraId="10F24D7C" w14:textId="77777777" w:rsidR="00AF0232" w:rsidRDefault="00000000">
      <w:r>
        <w:t>Category: Organizational Skills.</w:t>
      </w:r>
      <w:r>
        <w:br/>
        <w:t>Cluster: Organizational Skills.</w:t>
      </w:r>
      <w:r>
        <w:br/>
        <w:t>Skills: Students will understand how to fill out employment paperwork, analyze a paystub, learn how to complete Form 1040, and electronically file income taxes.</w:t>
      </w:r>
    </w:p>
    <w:p w14:paraId="3A9346B1" w14:textId="77777777" w:rsidR="00B408B8" w:rsidRDefault="00B408B8" w:rsidP="00B408B8">
      <w:pPr>
        <w:pStyle w:val="Heading3"/>
      </w:pPr>
      <w:r>
        <w:t>Learning Experiences</w:t>
      </w:r>
    </w:p>
    <w:tbl>
      <w:tblPr>
        <w:tblStyle w:val="ListTable3-Accent1"/>
        <w:tblW w:w="14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Learning Experiences"/>
        <w:tblDescription w:val="The table below shows Learning Experiences and their relationship to assessments."/>
      </w:tblPr>
      <w:tblGrid>
        <w:gridCol w:w="3597"/>
        <w:gridCol w:w="3597"/>
        <w:gridCol w:w="3598"/>
        <w:gridCol w:w="3598"/>
      </w:tblGrid>
      <w:tr w:rsidR="00F13913" w14:paraId="4E720E9A" w14:textId="77777777" w:rsidTr="51591F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597" w:type="dxa"/>
          </w:tcPr>
          <w:p w14:paraId="3F0BDA6E" w14:textId="77777777" w:rsidR="00F13913" w:rsidRPr="00B408B8" w:rsidRDefault="4AFF3302" w:rsidP="2756E18E">
            <w:pPr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Learning Experience</w:t>
            </w:r>
          </w:p>
        </w:tc>
        <w:tc>
          <w:tcPr>
            <w:tcW w:w="3597" w:type="dxa"/>
          </w:tcPr>
          <w:p w14:paraId="44C7778A" w14:textId="77777777" w:rsidR="00F13913" w:rsidRPr="00B408B8" w:rsidRDefault="4AFF3302" w:rsidP="2756E18E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Objective or Content</w:t>
            </w:r>
          </w:p>
        </w:tc>
        <w:tc>
          <w:tcPr>
            <w:tcW w:w="3598" w:type="dxa"/>
          </w:tcPr>
          <w:p w14:paraId="3341D136" w14:textId="77777777" w:rsidR="6CE2400C" w:rsidRDefault="6CE2400C" w:rsidP="51591F67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2"/>
                <w:szCs w:val="22"/>
              </w:rPr>
            </w:pPr>
            <w:r>
              <w:rPr>
                <w:rFonts w:eastAsia="Calibri" w:cs="Calibri"/>
                <w:sz w:val="22"/>
                <w:szCs w:val="22"/>
              </w:rPr>
              <w:t>Learning Experience Resources</w:t>
            </w:r>
          </w:p>
        </w:tc>
        <w:tc>
          <w:tcPr>
            <w:tcW w:w="3598" w:type="dxa"/>
          </w:tcPr>
          <w:p w14:paraId="7F03C38E" w14:textId="77777777" w:rsidR="00F13913" w:rsidRPr="00B408B8" w:rsidRDefault="4AFF3302" w:rsidP="2756E18E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2"/>
                <w:szCs w:val="22"/>
              </w:rPr>
            </w:pPr>
            <w:r>
              <w:rPr>
                <w:rFonts w:eastAsia="Calibri" w:cs="Calibri"/>
                <w:sz w:val="22"/>
                <w:szCs w:val="22"/>
              </w:rPr>
              <w:t>Personalized Learning and Differentiation</w:t>
            </w:r>
          </w:p>
        </w:tc>
      </w:tr>
      <w:tr w:rsidR="00F13913" w14:paraId="73433196" w14:textId="77777777" w:rsidTr="51591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7" w:type="dxa"/>
            <w:shd w:val="clear" w:color="auto" w:fill="E8E8E8" w:themeFill="background2"/>
          </w:tcPr>
          <w:p w14:paraId="08A71911" w14:textId="77777777" w:rsidR="00F13913" w:rsidRPr="00B408B8" w:rsidRDefault="00245481" w:rsidP="00815541">
            <w:pPr>
              <w:spacing w:before="40" w:after="40"/>
            </w:pPr>
            <w:r>
              <w:t>LE 1</w:t>
            </w:r>
          </w:p>
        </w:tc>
        <w:tc>
          <w:tcPr>
            <w:tcW w:w="3597" w:type="dxa"/>
          </w:tcPr>
          <w:p w14:paraId="0D7962F7" w14:textId="77777777" w:rsidR="00F13913" w:rsidRPr="00B408B8" w:rsidRDefault="00F13913" w:rsidP="00815541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SSEPF5: Explain how changes in taxation can have an impact </w:t>
            </w:r>
            <w:r>
              <w:lastRenderedPageBreak/>
              <w:t>on an individual’s spending and saving choices.</w:t>
            </w:r>
          </w:p>
        </w:tc>
        <w:tc>
          <w:tcPr>
            <w:tcW w:w="3598" w:type="dxa"/>
          </w:tcPr>
          <w:p w14:paraId="04D663A4" w14:textId="77777777" w:rsidR="51591F67" w:rsidRDefault="51591F67" w:rsidP="51591F67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1">
              <w:r>
                <w:t>Types of Taxes – Progressive, Regressive, Proportional</w:t>
              </w:r>
            </w:hyperlink>
          </w:p>
        </w:tc>
        <w:tc>
          <w:tcPr>
            <w:tcW w:w="3598" w:type="dxa"/>
          </w:tcPr>
          <w:p w14:paraId="2FB9501D" w14:textId="77777777" w:rsidR="00F13913" w:rsidRPr="00B408B8" w:rsidRDefault="00F13913" w:rsidP="00815541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After the presentation on types of taxes, examine the scenarios </w:t>
            </w:r>
            <w:r>
              <w:lastRenderedPageBreak/>
              <w:t>on how tax is calculated and complete the assignment, choosing which is most appropriate.</w:t>
            </w:r>
            <w:r>
              <w:br/>
              <w:t>All students’ 504 and IEP plans will be addressed in class.</w:t>
            </w:r>
          </w:p>
        </w:tc>
      </w:tr>
      <w:tr w:rsidR="00245481" w14:paraId="10036749" w14:textId="77777777" w:rsidTr="51591F67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7" w:type="dxa"/>
            <w:shd w:val="clear" w:color="auto" w:fill="E8E8E8" w:themeFill="background2"/>
          </w:tcPr>
          <w:p w14:paraId="73D24B83" w14:textId="77777777" w:rsidR="00245481" w:rsidRDefault="00245481" w:rsidP="00815541">
            <w:pPr>
              <w:spacing w:before="40" w:after="40"/>
            </w:pPr>
            <w:r>
              <w:lastRenderedPageBreak/>
              <w:t>LE 2</w:t>
            </w:r>
          </w:p>
        </w:tc>
        <w:tc>
          <w:tcPr>
            <w:tcW w:w="3597" w:type="dxa"/>
          </w:tcPr>
          <w:p w14:paraId="65A7E2E3" w14:textId="77777777" w:rsidR="00245481" w:rsidRPr="00B408B8" w:rsidRDefault="00245481" w:rsidP="00815541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SSEPF4: Explain how interest rates affect various consumer decisions.</w:t>
            </w:r>
          </w:p>
        </w:tc>
        <w:tc>
          <w:tcPr>
            <w:tcW w:w="3598" w:type="dxa"/>
          </w:tcPr>
          <w:p w14:paraId="74B819DE" w14:textId="77777777" w:rsidR="51591F67" w:rsidRDefault="51591F67" w:rsidP="51591F67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2">
              <w:r>
                <w:t>Interest Rates Assignment</w:t>
              </w:r>
            </w:hyperlink>
          </w:p>
        </w:tc>
        <w:tc>
          <w:tcPr>
            <w:tcW w:w="3598" w:type="dxa"/>
          </w:tcPr>
          <w:p w14:paraId="55C56012" w14:textId="77777777" w:rsidR="00245481" w:rsidRPr="00B408B8" w:rsidRDefault="00245481" w:rsidP="00815541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Complete the Everfi module: Banking Basics. Complete assignment on simple and compound interest, credit card interest, and car loan interest. Examine various scenarios to choose which is best.</w:t>
            </w:r>
            <w:r>
              <w:br/>
              <w:t>All students’ 504 and IEP plans will be addressed in class.</w:t>
            </w:r>
          </w:p>
        </w:tc>
      </w:tr>
      <w:tr w:rsidR="00F13913" w14:paraId="32292B0F" w14:textId="77777777" w:rsidTr="51591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7" w:type="dxa"/>
            <w:shd w:val="clear" w:color="auto" w:fill="E8E8E8" w:themeFill="background2"/>
          </w:tcPr>
          <w:p w14:paraId="6D9E1FB4" w14:textId="77777777" w:rsidR="00F13913" w:rsidRPr="00B408B8" w:rsidRDefault="00245481" w:rsidP="00815541">
            <w:pPr>
              <w:spacing w:before="40" w:after="40"/>
            </w:pPr>
            <w:r>
              <w:t>LE 3</w:t>
            </w:r>
          </w:p>
        </w:tc>
        <w:tc>
          <w:tcPr>
            <w:tcW w:w="3597" w:type="dxa"/>
          </w:tcPr>
          <w:p w14:paraId="66332178" w14:textId="77777777" w:rsidR="00F13913" w:rsidRPr="00B408B8" w:rsidRDefault="00F13913" w:rsidP="00815541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SSEPF5: Explain how changes in taxation can have an impact on an individual’s spending and saving choices.</w:t>
            </w:r>
          </w:p>
        </w:tc>
        <w:tc>
          <w:tcPr>
            <w:tcW w:w="3598" w:type="dxa"/>
          </w:tcPr>
          <w:p w14:paraId="5297D3C8" w14:textId="77777777" w:rsidR="51591F67" w:rsidRDefault="51591F67" w:rsidP="51591F67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3">
              <w:r>
                <w:t>Form 1040 – How to File Taxes</w:t>
              </w:r>
            </w:hyperlink>
          </w:p>
        </w:tc>
        <w:tc>
          <w:tcPr>
            <w:tcW w:w="3598" w:type="dxa"/>
          </w:tcPr>
          <w:p w14:paraId="25A47BAC" w14:textId="77777777" w:rsidR="00F13913" w:rsidRPr="00B408B8" w:rsidRDefault="00F13913" w:rsidP="00815541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After the presentation on filing taxes, complete the assignment, which includes how to read a pay stub, what is considered income, and how to fill out a 1040.</w:t>
            </w:r>
            <w:r>
              <w:br/>
              <w:t>All students’ 504 and IEP plans will be addressed in class.</w:t>
            </w:r>
          </w:p>
        </w:tc>
      </w:tr>
    </w:tbl>
    <w:p w14:paraId="7065B36A" w14:textId="77777777" w:rsidR="0094117E" w:rsidRDefault="00B408B8" w:rsidP="0094117E">
      <w:pPr>
        <w:pStyle w:val="Heading3"/>
      </w:pPr>
      <w:r>
        <w:t>Content Resources</w:t>
      </w:r>
    </w:p>
    <w:p w14:paraId="08A0E8F7" w14:textId="77777777" w:rsidR="00AF0232" w:rsidRDefault="00000000">
      <w:hyperlink r:id="rId14">
        <w:r>
          <w:t>Finding Money to Save (DEX Simulation)</w:t>
        </w:r>
      </w:hyperlink>
      <w:r>
        <w:br/>
      </w:r>
      <w:hyperlink r:id="rId15">
        <w:r>
          <w:t>Time for Payback</w:t>
        </w:r>
      </w:hyperlink>
      <w:r>
        <w:br/>
      </w:r>
      <w:hyperlink r:id="rId16">
        <w:r>
          <w:t>Paycheck and Taxes</w:t>
        </w:r>
      </w:hyperlink>
      <w:r>
        <w:br/>
      </w:r>
      <w:hyperlink r:id="rId17">
        <w:r>
          <w:t>Types of Taxes</w:t>
        </w:r>
      </w:hyperlink>
      <w:r>
        <w:br/>
      </w:r>
      <w:hyperlink r:id="rId18">
        <w:r>
          <w:t>Filing Taxes</w:t>
        </w:r>
      </w:hyperlink>
      <w:r>
        <w:br/>
      </w:r>
      <w:hyperlink r:id="rId19">
        <w:r>
          <w:t>What to Expect at the Bank (DEX Investigation)</w:t>
        </w:r>
      </w:hyperlink>
      <w:r>
        <w:br/>
      </w:r>
      <w:hyperlink r:id="rId20">
        <w:r>
          <w:t>Video Links for Budgeting and Saving</w:t>
        </w:r>
      </w:hyperlink>
      <w:r>
        <w:br/>
      </w:r>
      <w:hyperlink r:id="rId21">
        <w:r>
          <w:t>Video Links for Taxes and Income</w:t>
        </w:r>
      </w:hyperlink>
      <w:r>
        <w:br/>
      </w:r>
      <w:hyperlink r:id="rId22">
        <w:r>
          <w:t>Personal Banking Habits</w:t>
        </w:r>
      </w:hyperlink>
      <w:r>
        <w:t xml:space="preserve"> (Invest in Stocks)</w:t>
      </w:r>
      <w:r>
        <w:br/>
      </w:r>
      <w:hyperlink r:id="rId23">
        <w:r>
          <w:t>Interest Rates Assignment</w:t>
        </w:r>
      </w:hyperlink>
      <w:r>
        <w:br/>
      </w:r>
      <w:hyperlink r:id="rId24">
        <w:r>
          <w:t>Interactive: The Power of Compounding</w:t>
        </w:r>
      </w:hyperlink>
      <w:r>
        <w:br/>
      </w:r>
      <w:hyperlink r:id="rId25">
        <w:r>
          <w:t>Interactive: NGPF’s Credit Clash</w:t>
        </w:r>
      </w:hyperlink>
      <w:r>
        <w:br/>
      </w:r>
      <w:hyperlink r:id="rId26">
        <w:r>
          <w:t>Types of Taxes – Progressive, Regressive, Proportional</w:t>
        </w:r>
      </w:hyperlink>
      <w:r>
        <w:br/>
      </w:r>
      <w:hyperlink r:id="rId27">
        <w:r>
          <w:t>Form 1040 – How to File Taxes</w:t>
        </w:r>
      </w:hyperlink>
      <w:r>
        <w:br/>
      </w:r>
      <w:hyperlink r:id="rId28">
        <w:r>
          <w:t>Tax Simulation</w:t>
        </w:r>
      </w:hyperlink>
      <w:r>
        <w:br/>
        <w:t>Fiscal vs. Monetary Policy.</w:t>
      </w:r>
      <w:r>
        <w:br/>
        <w:t>Fiscal Policy PPT.</w:t>
      </w:r>
    </w:p>
    <w:p w14:paraId="2015FE29" w14:textId="77777777" w:rsidR="00AF0232" w:rsidRDefault="00000000">
      <w:r>
        <w:rPr>
          <w:b/>
        </w:rPr>
        <w:t>Additional Supports:</w:t>
      </w:r>
      <w:r>
        <w:br/>
      </w:r>
      <w:hyperlink r:id="rId29">
        <w:r>
          <w:t>DoE Personal Finance and Economics Inspire Site</w:t>
        </w:r>
      </w:hyperlink>
      <w:r>
        <w:br/>
      </w:r>
      <w:hyperlink r:id="rId30">
        <w:r>
          <w:t>Personal Finance and Economics Teacher Notes</w:t>
        </w:r>
      </w:hyperlink>
      <w:r>
        <w:br/>
      </w:r>
      <w:hyperlink r:id="rId31">
        <w:r>
          <w:t>Discovery Education Experience</w:t>
        </w:r>
      </w:hyperlink>
      <w:r>
        <w:t xml:space="preserve"> (searchable by subject – login required: student Google Email)</w:t>
      </w:r>
    </w:p>
    <w:sectPr w:rsidR="00AF0232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E6196" w14:textId="77777777" w:rsidR="0083515A" w:rsidRDefault="0083515A" w:rsidP="00B451F1">
      <w:pPr>
        <w:spacing w:after="0" w:line="240" w:lineRule="auto"/>
      </w:pPr>
      <w:r>
        <w:separator/>
      </w:r>
    </w:p>
  </w:endnote>
  <w:endnote w:type="continuationSeparator" w:id="0">
    <w:p w14:paraId="595C9080" w14:textId="77777777" w:rsidR="0083515A" w:rsidRDefault="0083515A" w:rsidP="00B451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88922" w14:textId="77777777" w:rsidR="0083515A" w:rsidRDefault="0083515A" w:rsidP="00B451F1">
      <w:pPr>
        <w:spacing w:after="0" w:line="240" w:lineRule="auto"/>
      </w:pPr>
      <w:r>
        <w:separator/>
      </w:r>
    </w:p>
  </w:footnote>
  <w:footnote w:type="continuationSeparator" w:id="0">
    <w:p w14:paraId="471073CA" w14:textId="77777777" w:rsidR="0083515A" w:rsidRDefault="0083515A" w:rsidP="00B451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3A0AC3"/>
    <w:multiLevelType w:val="hybridMultilevel"/>
    <w:tmpl w:val="3260D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2999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0831A0"/>
    <w:rsid w:val="00141BFB"/>
    <w:rsid w:val="001D2F63"/>
    <w:rsid w:val="00245481"/>
    <w:rsid w:val="002472EA"/>
    <w:rsid w:val="00296845"/>
    <w:rsid w:val="00311214"/>
    <w:rsid w:val="003174B4"/>
    <w:rsid w:val="003D565C"/>
    <w:rsid w:val="003F292D"/>
    <w:rsid w:val="003F70FD"/>
    <w:rsid w:val="0042127F"/>
    <w:rsid w:val="00465BBE"/>
    <w:rsid w:val="005E200B"/>
    <w:rsid w:val="00626BA2"/>
    <w:rsid w:val="006B2812"/>
    <w:rsid w:val="006C43DC"/>
    <w:rsid w:val="00717760"/>
    <w:rsid w:val="007539BC"/>
    <w:rsid w:val="00764851"/>
    <w:rsid w:val="00770EB2"/>
    <w:rsid w:val="0083515A"/>
    <w:rsid w:val="008C5ED0"/>
    <w:rsid w:val="0094117E"/>
    <w:rsid w:val="009E277D"/>
    <w:rsid w:val="00A05B86"/>
    <w:rsid w:val="00A265C3"/>
    <w:rsid w:val="00AE0F04"/>
    <w:rsid w:val="00AF0232"/>
    <w:rsid w:val="00B31007"/>
    <w:rsid w:val="00B408B8"/>
    <w:rsid w:val="00B451F1"/>
    <w:rsid w:val="00B71C21"/>
    <w:rsid w:val="00BB36E8"/>
    <w:rsid w:val="00C76099"/>
    <w:rsid w:val="00D106EB"/>
    <w:rsid w:val="00EA2791"/>
    <w:rsid w:val="00F13913"/>
    <w:rsid w:val="00F72C03"/>
    <w:rsid w:val="00F80AD0"/>
    <w:rsid w:val="00FB2C49"/>
    <w:rsid w:val="09F11475"/>
    <w:rsid w:val="13AA3773"/>
    <w:rsid w:val="24CEC8E8"/>
    <w:rsid w:val="2756E18E"/>
    <w:rsid w:val="324584A9"/>
    <w:rsid w:val="4AFF3302"/>
    <w:rsid w:val="51591F67"/>
    <w:rsid w:val="56B8EC11"/>
    <w:rsid w:val="621C7EFA"/>
    <w:rsid w:val="629CA58C"/>
    <w:rsid w:val="6CE2400C"/>
    <w:rsid w:val="70E4B70C"/>
    <w:rsid w:val="77956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6C48BE"/>
  <w15:chartTrackingRefBased/>
  <w15:docId w15:val="{F82013AE-565E-4807-95C9-9B7CEF1E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36E8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eastAsiaTheme="majorEastAsia" w:hAnsi="Montserrat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eastAsiaTheme="majorEastAsia" w:hAnsi="Montserrat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eastAsiaTheme="majorEastAsia" w:hAnsi="Montserrat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1C21"/>
    <w:rPr>
      <w:rFonts w:ascii="Montserrat" w:eastAsiaTheme="majorEastAsia" w:hAnsi="Montserrat" w:cstheme="majorBidi"/>
      <w:b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408B8"/>
    <w:rPr>
      <w:rFonts w:ascii="Montserrat" w:eastAsiaTheme="majorEastAsia" w:hAnsi="Montserrat" w:cstheme="majorBidi"/>
      <w:b/>
      <w:color w:val="0F4761" w:themeColor="accent1" w:themeShade="BF"/>
      <w:sz w:val="32"/>
      <w:szCs w:val="32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B408B8"/>
    <w:rPr>
      <w:rFonts w:ascii="Montserrat" w:eastAsiaTheme="majorEastAsia" w:hAnsi="Montserrat" w:cstheme="majorBidi"/>
      <w:color w:val="0F4761" w:themeColor="accent1" w:themeShade="BF"/>
      <w:sz w:val="28"/>
      <w:szCs w:val="28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1C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cs.google.com/document/d/13FRiEFspVAd0eMHBZAaxh5NYc2c4JLw5ZZkODWNZP5o/edit" TargetMode="External"/><Relationship Id="rId18" Type="http://schemas.openxmlformats.org/officeDocument/2006/relationships/hyperlink" Target="https://docs.google.com/document/d/1pfLxIFVIvp4tD2ziBfLqCe2ax_U_wqPvEoe8GmTZLA4/edit" TargetMode="External"/><Relationship Id="rId26" Type="http://schemas.openxmlformats.org/officeDocument/2006/relationships/hyperlink" Target="https://docs.google.com/document/d/1so9_WFL9w5qB1e48fleb8ccNfcqZhAZpQrntE5lLuFg/edit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bettermoneyhabits.bankofamerica.com/en/taxes-income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docs.google.com/document/d/1yRFfgCQdp8fXUE11rw6yuEKWewJiIYcP1JnQ4epKWGw/edit" TargetMode="External"/><Relationship Id="rId17" Type="http://schemas.openxmlformats.org/officeDocument/2006/relationships/hyperlink" Target="https://docs.google.com/document/d/1Uv7vfKngNOhkTjzR8hRPU2Nx1sNO43eitOqf8NnfyEw/edit" TargetMode="External"/><Relationship Id="rId25" Type="http://schemas.openxmlformats.org/officeDocument/2006/relationships/hyperlink" Target="https://docs.google.com/document/d/1GXit9GrhNxUj5YZNHf9r_VtFQFV2PEGEQIKA6kxiM4k/edit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docs.google.com/document/d/1mQqaqRXkzKza9xbL7hhcfdXy8uKn7YWnMipdr2fFw24/edit" TargetMode="External"/><Relationship Id="rId20" Type="http://schemas.openxmlformats.org/officeDocument/2006/relationships/hyperlink" Target="https://bettermoneyhabits.bankofamerica.com/en/saving-budgeting" TargetMode="External"/><Relationship Id="rId29" Type="http://schemas.openxmlformats.org/officeDocument/2006/relationships/hyperlink" Target="https://inspire.gadoe.org/course/45.0610/0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docs.google.com/document/d/1so9_WFL9w5qB1e48fleb8ccNfcqZhAZpQrntE5lLuFg/edit" TargetMode="External"/><Relationship Id="rId24" Type="http://schemas.openxmlformats.org/officeDocument/2006/relationships/hyperlink" Target="https://docs.google.com/document/d/18mUtck8fHVh35QzTyDXjRu2-hM1uS5eLRNPQ6G2FMKU/edit" TargetMode="External"/><Relationship Id="rId32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https://www.timeforpayback.com/" TargetMode="External"/><Relationship Id="rId23" Type="http://schemas.openxmlformats.org/officeDocument/2006/relationships/hyperlink" Target="https://docs.google.com/document/d/1yRFfgCQdp8fXUE11rw6yuEKWewJiIYcP1JnQ4epKWGw/edit" TargetMode="External"/><Relationship Id="rId28" Type="http://schemas.openxmlformats.org/officeDocument/2006/relationships/hyperlink" Target="https://docs.google.com/document/d/1lYzzDrws41LXKpX7TtRp6ZiyGHWeaf3oBJU60kXVeCs/edit" TargetMode="External"/><Relationship Id="rId10" Type="http://schemas.openxmlformats.org/officeDocument/2006/relationships/image" Target="media/image1.png"/><Relationship Id="rId19" Type="http://schemas.openxmlformats.org/officeDocument/2006/relationships/hyperlink" Target="https://app.discoveryeducation.com/static/interactives/cep/pathway/unit-2-topic-3/" TargetMode="External"/><Relationship Id="rId31" Type="http://schemas.openxmlformats.org/officeDocument/2006/relationships/hyperlink" Target="https://google.discoveryeducatio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app.discoveryeducation.com/static/interactives/cep/pathway/unit-5-topic-3/" TargetMode="External"/><Relationship Id="rId22" Type="http://schemas.openxmlformats.org/officeDocument/2006/relationships/hyperlink" Target="https://docs.google.com/document/d/1qXKv6ztx6GIB25kJNGJZ4p2x5BT3Rtzo33mPpMryjlI/edit" TargetMode="External"/><Relationship Id="rId27" Type="http://schemas.openxmlformats.org/officeDocument/2006/relationships/hyperlink" Target="https://docs.google.com/document/d/13FRiEFspVAd0eMHBZAaxh5NYc2c4JLw5ZZkODWNZP5o/edit" TargetMode="External"/><Relationship Id="rId30" Type="http://schemas.openxmlformats.org/officeDocument/2006/relationships/hyperlink" Target="https://drive.google.com/file/d/1ZT5n_ErzLWPJNkx_wuOWYe04oBZF9Zqc/view?usp=drive_link" TargetMode="External"/><Relationship Id="rId8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Social Studies</SubjectArea>
    <PublishDate xmlns="f0c7aa5d-1801-4bf3-9c83-bf49c31beba3" xsi:nil="true"/>
    <CourseID xmlns="f0c7aa5d-1801-4bf3-9c83-bf49c31beba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9E93E11-B62F-456C-97C0-855473390CE0}"/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1568</Words>
  <Characters>8941</Characters>
  <Application>Microsoft Office Word</Application>
  <DocSecurity>0</DocSecurity>
  <Lines>74</Lines>
  <Paragraphs>20</Paragraphs>
  <ScaleCrop>false</ScaleCrop>
  <Company>Marietta City Schools</Company>
  <LinksUpToDate>false</LinksUpToDate>
  <CharactersWithSpaces>10489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Stephan "Chase"</dc:creator>
  <cp:keywords/>
  <dc:description/>
  <cp:lastModifiedBy>Herrero, Kelly</cp:lastModifiedBy>
  <cp:revision>3</cp:revision>
  <dcterms:created xsi:type="dcterms:W3CDTF">2026-07-02T21:51:00Z</dcterms:created>
  <dcterms:modified xsi:type="dcterms:W3CDTF">2026-07-02T21:52:00Z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1</vt:lpwstr>
  </property>
  <property fmtid="{D5CDD505-2E9C-101B-9397-08002B2CF9AE}" pid="4" name="Course">
    <vt:lpwstr>38</vt:lpwstr>
  </property>
  <property fmtid="{D5CDD505-2E9C-101B-9397-08002B2CF9AE}" pid="5" name="UnitNumber">
    <vt:r8>4</vt:r8>
  </property>
  <property fmtid="{D5CDD505-2E9C-101B-9397-08002B2CF9AE}" pid="6" name="FolderLink">
    <vt:lpwstr>, </vt:lpwstr>
  </property>
  <property fmtid="{D5CDD505-2E9C-101B-9397-08002B2CF9AE}" pid="7" name="DocType">
    <vt:lpwstr>Unit Planner</vt:lpwstr>
  </property>
</Properties>
</file>